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BÀI 6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 xml:space="preserve">KHUYNH HƯỚNG PHÁT TRIỂN CỦA SỰ VẬT,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HIỆN TƯỢNG</w:t>
      </w:r>
    </w:p>
    <w:p>
      <w:pPr>
        <w:spacing w:line="360" w:lineRule="auto"/>
        <w:rPr>
          <w:rFonts w:hint="default" w:ascii="Times New Roman" w:hAnsi="Times New Roman" w:cs="Times New Roman"/>
          <w:b/>
          <w:bCs w:val="0"/>
          <w:sz w:val="26"/>
          <w:szCs w:val="26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1/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PHỦ ĐỊNH BIỆN CHỨNG VÀ PHỦ ĐỊNH SIÊU HÌNH: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PHỦ ĐỊNH:</w:t>
      </w:r>
      <w:r>
        <w:rPr>
          <w:rFonts w:hint="default" w:ascii="Times New Roman" w:hAnsi="Times New Roman" w:cs="Times New Roman"/>
          <w:sz w:val="26"/>
          <w:szCs w:val="26"/>
        </w:rPr>
        <w:t xml:space="preserve"> Cái mới ra đời thay thế cái cũ.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Cái mới phủ định cái cũ.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a/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PHỦ ĐỊNH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 xml:space="preserve"> SIÊU HÌNH:</w:t>
      </w:r>
    </w:p>
    <w:p>
      <w:pPr>
        <w:spacing w:line="360" w:lineRule="auto"/>
        <w:ind w:left="260" w:leftChars="100" w:firstLine="260" w:firstLineChars="10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Là sự phủ định diễn ra do sự can thiệp, </w:t>
      </w:r>
      <w:r>
        <w:rPr>
          <w:rFonts w:hint="default" w:ascii="Times New Roman" w:hAnsi="Times New Roman" w:cs="Times New Roman"/>
          <w:b/>
          <w:sz w:val="26"/>
          <w:szCs w:val="26"/>
        </w:rPr>
        <w:t>tác động từ bên ngoài</w:t>
      </w:r>
      <w:r>
        <w:rPr>
          <w:rFonts w:hint="default" w:ascii="Times New Roman" w:hAnsi="Times New Roman" w:cs="Times New Roman"/>
          <w:sz w:val="26"/>
          <w:szCs w:val="26"/>
        </w:rPr>
        <w:t xml:space="preserve"> làm cản trở hoặc </w:t>
      </w:r>
      <w:r>
        <w:rPr>
          <w:rFonts w:hint="default" w:ascii="Times New Roman" w:hAnsi="Times New Roman" w:cs="Times New Roman"/>
          <w:b/>
          <w:sz w:val="26"/>
          <w:szCs w:val="26"/>
        </w:rPr>
        <w:t>xoá bỏ sự tồn tại và phát triển</w:t>
      </w:r>
      <w:r>
        <w:rPr>
          <w:rFonts w:hint="default" w:ascii="Times New Roman" w:hAnsi="Times New Roman" w:cs="Times New Roman"/>
          <w:sz w:val="26"/>
          <w:szCs w:val="26"/>
        </w:rPr>
        <w:t xml:space="preserve"> tự nhiên của SV, HT.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b/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PHỦ ĐỊNH BIỆN CHỨNG:</w:t>
      </w:r>
    </w:p>
    <w:p>
      <w:pPr>
        <w:numPr>
          <w:ilvl w:val="0"/>
          <w:numId w:val="0"/>
        </w:numPr>
        <w:tabs>
          <w:tab w:val="left" w:pos="57"/>
        </w:tabs>
        <w:spacing w:line="360" w:lineRule="auto"/>
        <w:ind w:left="417" w:left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</w:rPr>
        <w:t xml:space="preserve">Là sự phủ định diễn ra do </w:t>
      </w:r>
      <w:r>
        <w:rPr>
          <w:rFonts w:hint="default" w:ascii="Times New Roman" w:hAnsi="Times New Roman" w:cs="Times New Roman"/>
          <w:b/>
          <w:sz w:val="26"/>
          <w:szCs w:val="26"/>
        </w:rPr>
        <w:t>sự phát triển của bản thân SV, HT</w:t>
      </w:r>
      <w:r>
        <w:rPr>
          <w:rFonts w:hint="default" w:ascii="Times New Roman" w:hAnsi="Times New Roman" w:cs="Times New Roman"/>
          <w:sz w:val="26"/>
          <w:szCs w:val="26"/>
        </w:rPr>
        <w:t xml:space="preserve">, có </w:t>
      </w:r>
      <w:r>
        <w:rPr>
          <w:rFonts w:hint="default" w:ascii="Times New Roman" w:hAnsi="Times New Roman" w:cs="Times New Roman"/>
          <w:b/>
          <w:sz w:val="26"/>
          <w:szCs w:val="26"/>
        </w:rPr>
        <w:t>kế thừa</w:t>
      </w:r>
      <w:r>
        <w:rPr>
          <w:rFonts w:hint="default" w:ascii="Times New Roman" w:hAnsi="Times New Roman" w:cs="Times New Roman"/>
          <w:sz w:val="26"/>
          <w:szCs w:val="26"/>
        </w:rPr>
        <w:t xml:space="preserve"> những yếu tố tích cực của SV, HT cũ để phát triển SV, HT mới.</w:t>
      </w:r>
    </w:p>
    <w:p>
      <w:pPr>
        <w:numPr>
          <w:numId w:val="0"/>
        </w:numPr>
        <w:spacing w:line="360" w:lineRule="auto"/>
        <w:ind w:left="520" w:leftChars="200" w:firstLine="0" w:firstLineChars="0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PĐBC có 2 đặc điểm:</w:t>
      </w:r>
    </w:p>
    <w:p>
      <w:pPr>
        <w:numPr>
          <w:numId w:val="0"/>
        </w:numPr>
        <w:spacing w:line="360" w:lineRule="auto"/>
        <w:ind w:left="780" w:leftChars="300" w:firstLine="260" w:firstLineChars="10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+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Tính khách quan: </w:t>
      </w:r>
      <w:r>
        <w:rPr>
          <w:rFonts w:hint="default" w:ascii="Times New Roman" w:hAnsi="Times New Roman" w:cs="Times New Roman"/>
          <w:sz w:val="26"/>
          <w:szCs w:val="26"/>
        </w:rPr>
        <w:t>Vì nguyên nhân của sự PĐ nằm ngay trong bản thân SV, HT.</w:t>
      </w:r>
    </w:p>
    <w:p>
      <w:pPr>
        <w:numPr>
          <w:numId w:val="0"/>
        </w:numPr>
        <w:spacing w:line="360" w:lineRule="auto"/>
        <w:ind w:left="780" w:leftChars="300" w:firstLine="260" w:firstLineChars="10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+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Tính kế thừa: </w:t>
      </w:r>
      <w:r>
        <w:rPr>
          <w:rFonts w:hint="default" w:ascii="Times New Roman" w:hAnsi="Times New Roman" w:cs="Times New Roman"/>
          <w:sz w:val="26"/>
          <w:szCs w:val="26"/>
        </w:rPr>
        <w:t xml:space="preserve">Cái mới ra đời từ cái cũ, nó </w:t>
      </w:r>
      <w:r>
        <w:rPr>
          <w:rFonts w:hint="default" w:ascii="Times New Roman" w:hAnsi="Times New Roman" w:cs="Times New Roman"/>
          <w:b/>
          <w:sz w:val="26"/>
          <w:szCs w:val="26"/>
        </w:rPr>
        <w:t>giữ lại những yếu tố tích cực</w:t>
      </w:r>
      <w:r>
        <w:rPr>
          <w:rFonts w:hint="default" w:ascii="Times New Roman" w:hAnsi="Times New Roman" w:cs="Times New Roman"/>
          <w:sz w:val="26"/>
          <w:szCs w:val="26"/>
        </w:rPr>
        <w:t>, tiến bộ của cái cũ để tiếp tục phát triển.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2/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KHUYNH HƯỚNG PHÁT TRIỂN CỦA SV, HT: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sz w:val="26"/>
          <w:szCs w:val="26"/>
        </w:rPr>
        <w:t>PĐ của PĐ:</w:t>
      </w:r>
      <w:r>
        <w:rPr>
          <w:rFonts w:hint="default" w:ascii="Times New Roman" w:hAnsi="Times New Roman" w:cs="Times New Roman"/>
          <w:sz w:val="26"/>
          <w:szCs w:val="26"/>
        </w:rPr>
        <w:t xml:space="preserve"> là cái mới ra đời PĐ cái cũ nhưng nó lại bị cái mới hơn PĐ.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</w:rPr>
        <w:t xml:space="preserve">Khuynh hướng phát triển của SV, HT là theo </w:t>
      </w:r>
      <w:r>
        <w:rPr>
          <w:rFonts w:hint="default" w:ascii="Times New Roman" w:hAnsi="Times New Roman" w:cs="Times New Roman"/>
          <w:b/>
          <w:sz w:val="26"/>
          <w:szCs w:val="26"/>
        </w:rPr>
        <w:t>đường xoắn ốc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</w:rPr>
        <w:t>Cái mới ra đời kế thừa và thay thế cái cũ nhưng ở trình độ cao hơn, hoàn thiện hơn.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2D3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79005C7E"/>
    <w:rsid w:val="7A9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sz w:val="26"/>
      <w:szCs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2021-11-06T04:08:00Z</dcterms:created>
  <dc:creator>tuyet trinh phan</dc:creator>
  <cp:lastModifiedBy>tuyet trinh phan</cp:lastModifiedBy>
  <dcterms:modified xsi:type="dcterms:W3CDTF">2021-11-06T04:15:40Z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31D95ADC2C6544F0BCF1049732FBB6DB</vt:lpwstr>
  </property>
</Properties>
</file>